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6382" w14:textId="787B0E94" w:rsidR="00527F24" w:rsidRDefault="002F1D77">
      <w:pPr>
        <w:wordWrap w:val="0"/>
        <w:jc w:val="right"/>
      </w:pPr>
      <w:r>
        <w:rPr>
          <w:rFonts w:hint="eastAsia"/>
        </w:rPr>
        <w:t>令和４</w:t>
      </w:r>
      <w:r w:rsidR="00EF6020">
        <w:rPr>
          <w:rFonts w:hint="eastAsia"/>
        </w:rPr>
        <w:t>年</w:t>
      </w:r>
      <w:r w:rsidR="008C58AF">
        <w:rPr>
          <w:rFonts w:hint="eastAsia"/>
        </w:rPr>
        <w:t>５</w:t>
      </w:r>
      <w:r>
        <w:rPr>
          <w:rFonts w:hint="eastAsia"/>
        </w:rPr>
        <w:t>月</w:t>
      </w:r>
      <w:r w:rsidR="008C58AF">
        <w:rPr>
          <w:rFonts w:hint="eastAsia"/>
        </w:rPr>
        <w:t>１１</w:t>
      </w:r>
      <w:r w:rsidR="00EF6020">
        <w:rPr>
          <w:rFonts w:hint="eastAsia"/>
        </w:rPr>
        <w:t>日</w:t>
      </w:r>
    </w:p>
    <w:p w14:paraId="7FDA6383" w14:textId="77777777" w:rsidR="00527F24" w:rsidRDefault="00EF6020">
      <w:pPr>
        <w:wordWrap w:val="0"/>
        <w:jc w:val="right"/>
      </w:pPr>
      <w:r>
        <w:rPr>
          <w:rFonts w:hint="eastAsia"/>
        </w:rPr>
        <w:t>松山卓球協会</w:t>
      </w:r>
    </w:p>
    <w:p w14:paraId="7FDA6384" w14:textId="77777777" w:rsidR="00527F24" w:rsidRDefault="00EF6020">
      <w:pPr>
        <w:wordWrap w:val="0"/>
      </w:pPr>
      <w:r>
        <w:rPr>
          <w:rFonts w:hint="eastAsia"/>
        </w:rPr>
        <w:t>関係者各位</w:t>
      </w:r>
    </w:p>
    <w:p w14:paraId="7FDA6385" w14:textId="77777777" w:rsidR="00527F24" w:rsidRDefault="00527F24">
      <w:pPr>
        <w:wordWrap w:val="0"/>
      </w:pPr>
    </w:p>
    <w:p w14:paraId="7FDA6386" w14:textId="77777777" w:rsidR="00527F24" w:rsidRDefault="00EF6020">
      <w:pPr>
        <w:wordWrap w:val="0"/>
        <w:jc w:val="center"/>
      </w:pPr>
      <w:r>
        <w:rPr>
          <w:rFonts w:hint="eastAsia"/>
        </w:rPr>
        <w:t>新型コロナウイルス感染防止のための対応及び諸連絡について</w:t>
      </w:r>
    </w:p>
    <w:p w14:paraId="7FDA6387" w14:textId="77777777" w:rsidR="00527F24" w:rsidRDefault="00527F24">
      <w:pPr>
        <w:wordWrap w:val="0"/>
        <w:jc w:val="center"/>
      </w:pPr>
    </w:p>
    <w:p w14:paraId="7FDA6388" w14:textId="630A7FCE" w:rsidR="00527F24" w:rsidRDefault="00EF6020">
      <w:pPr>
        <w:wordWrap w:val="0"/>
      </w:pPr>
      <w:r>
        <w:rPr>
          <w:rFonts w:hint="eastAsia"/>
        </w:rPr>
        <w:t xml:space="preserve">　松山卓球選手権（</w:t>
      </w:r>
      <w:r w:rsidR="008C58AF">
        <w:rPr>
          <w:rFonts w:hint="eastAsia"/>
        </w:rPr>
        <w:t>シングルス</w:t>
      </w:r>
      <w:r>
        <w:rPr>
          <w:rFonts w:hint="eastAsia"/>
        </w:rPr>
        <w:t>の部）を開催するにあたり、協会として実現可能な範囲で最大限感染防止に努めて参ります。参加選手、引率の方は以下のことを熟読・ご理解の上ご参加ください。</w:t>
      </w:r>
    </w:p>
    <w:p w14:paraId="7FDA6389" w14:textId="77777777" w:rsidR="00527F24" w:rsidRDefault="00527F24">
      <w:pPr>
        <w:wordWrap w:val="0"/>
      </w:pPr>
    </w:p>
    <w:p w14:paraId="7FDA638A" w14:textId="77777777" w:rsidR="00527F24" w:rsidRDefault="00EF6020">
      <w:pPr>
        <w:numPr>
          <w:ilvl w:val="0"/>
          <w:numId w:val="1"/>
        </w:numPr>
        <w:wordWrap w:val="0"/>
      </w:pPr>
      <w:r>
        <w:rPr>
          <w:rFonts w:hint="eastAsia"/>
        </w:rPr>
        <w:t>基本方針</w:t>
      </w:r>
    </w:p>
    <w:p w14:paraId="7FDA638B" w14:textId="77777777" w:rsidR="00527F24" w:rsidRDefault="00EF6020">
      <w:pPr>
        <w:wordWrap w:val="0"/>
      </w:pPr>
      <w:r>
        <w:rPr>
          <w:rFonts w:hint="eastAsia"/>
        </w:rPr>
        <w:t xml:space="preserve">　・大会で感染を広めない。感染が疑われる方は出場を辞退いただく。</w:t>
      </w:r>
    </w:p>
    <w:p w14:paraId="7FDA638C" w14:textId="77777777" w:rsidR="00527F24" w:rsidRDefault="00EF6020">
      <w:r>
        <w:rPr>
          <w:rFonts w:hint="eastAsia"/>
        </w:rPr>
        <w:t xml:space="preserve">　・万が一感染者が判明した場合でも、影響を最小限に抑え、濃厚接触者が特定可能となるようゾーニングに</w:t>
      </w:r>
    </w:p>
    <w:p w14:paraId="7FDA638D" w14:textId="77777777" w:rsidR="00527F24" w:rsidRDefault="00EF6020">
      <w:r>
        <w:rPr>
          <w:rFonts w:hint="eastAsia"/>
        </w:rPr>
        <w:t xml:space="preserve">　　努める。</w:t>
      </w:r>
    </w:p>
    <w:p w14:paraId="7FDA638E" w14:textId="77777777" w:rsidR="00527F24" w:rsidRDefault="00EF6020">
      <w:r>
        <w:rPr>
          <w:rFonts w:hint="eastAsia"/>
        </w:rPr>
        <w:t xml:space="preserve">　・大会開催にあたり下記感染防止対策を行いますが、それでも不安な方は参加をお控えください。</w:t>
      </w:r>
    </w:p>
    <w:p w14:paraId="7FDA638F" w14:textId="77777777" w:rsidR="00527F24" w:rsidRDefault="00527F24">
      <w:pPr>
        <w:ind w:firstLine="420"/>
      </w:pPr>
    </w:p>
    <w:p w14:paraId="7FDA6390" w14:textId="77777777" w:rsidR="00527F24" w:rsidRDefault="00EF6020">
      <w:pPr>
        <w:numPr>
          <w:ilvl w:val="0"/>
          <w:numId w:val="1"/>
        </w:numPr>
      </w:pPr>
      <w:r>
        <w:rPr>
          <w:rFonts w:hint="eastAsia"/>
        </w:rPr>
        <w:t>感染防止に配慮した大会運営について</w:t>
      </w:r>
    </w:p>
    <w:tbl>
      <w:tblPr>
        <w:tblStyle w:val="a9"/>
        <w:tblW w:w="990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469"/>
        <w:gridCol w:w="2044"/>
        <w:gridCol w:w="7391"/>
      </w:tblGrid>
      <w:tr w:rsidR="00527F24" w:rsidRPr="00A42649" w14:paraId="7FDA6397" w14:textId="77777777">
        <w:tc>
          <w:tcPr>
            <w:tcW w:w="469" w:type="dxa"/>
          </w:tcPr>
          <w:p w14:paraId="7FDA6391" w14:textId="77777777" w:rsidR="00527F24" w:rsidRDefault="00EF6020">
            <w:r>
              <w:rPr>
                <w:rFonts w:hint="eastAsia"/>
              </w:rPr>
              <w:t>1</w:t>
            </w:r>
          </w:p>
        </w:tc>
        <w:tc>
          <w:tcPr>
            <w:tcW w:w="2044" w:type="dxa"/>
          </w:tcPr>
          <w:p w14:paraId="7FDA6392" w14:textId="77777777" w:rsidR="00527F24" w:rsidRDefault="00EF6020">
            <w:r>
              <w:rPr>
                <w:rFonts w:hint="eastAsia"/>
              </w:rPr>
              <w:t>出場制限</w:t>
            </w:r>
          </w:p>
        </w:tc>
        <w:tc>
          <w:tcPr>
            <w:tcW w:w="7391" w:type="dxa"/>
          </w:tcPr>
          <w:p w14:paraId="7FDA6393" w14:textId="77777777" w:rsidR="00527F24" w:rsidRDefault="00EF602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次に該当する場合は大会への参加を見合わせる。</w:t>
            </w:r>
          </w:p>
          <w:p w14:paraId="7FDA6394" w14:textId="77777777" w:rsidR="00527F24" w:rsidRDefault="00EF6020">
            <w:pPr>
              <w:ind w:left="315" w:hangingChars="150" w:hanging="315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１） 体調不良の場合体調がよくない場合（37.5℃以上の発熱、臭覚や味覚異常、軽度であっても咳・咽頭痛などの症状がある場合）</w:t>
            </w:r>
          </w:p>
          <w:p w14:paraId="7FDA6395" w14:textId="77777777" w:rsidR="00527F24" w:rsidRDefault="00EF602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２） 家族や身近な知人にコロナウイルス感染が疑われる方がいる場合</w:t>
            </w:r>
          </w:p>
          <w:p w14:paraId="7FDA6396" w14:textId="77777777" w:rsidR="00527F24" w:rsidRDefault="00EF6020" w:rsidP="0025466B">
            <w:pPr>
              <w:ind w:left="315" w:hangingChars="150" w:hanging="315"/>
              <w:jc w:val="left"/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３） </w:t>
            </w:r>
            <w:r w:rsidR="00A42649">
              <w:rPr>
                <w:rFonts w:asciiTheme="minorEastAsia" w:hAnsiTheme="minorEastAsia" w:cstheme="minorEastAsia" w:hint="eastAsia"/>
                <w:szCs w:val="21"/>
              </w:rPr>
              <w:t>過去14日以内に政府からの入国制限、入国後の観察期間を必要とされている国、地域等への渡航または当該在住者との濃厚接触が無い。</w:t>
            </w:r>
          </w:p>
        </w:tc>
      </w:tr>
      <w:tr w:rsidR="00527F24" w14:paraId="7FDA639F" w14:textId="77777777">
        <w:tc>
          <w:tcPr>
            <w:tcW w:w="469" w:type="dxa"/>
          </w:tcPr>
          <w:p w14:paraId="7FDA6398" w14:textId="77777777" w:rsidR="00527F24" w:rsidRDefault="00EF6020">
            <w:r>
              <w:rPr>
                <w:rFonts w:hint="eastAsia"/>
              </w:rPr>
              <w:t>2</w:t>
            </w:r>
          </w:p>
        </w:tc>
        <w:tc>
          <w:tcPr>
            <w:tcW w:w="2044" w:type="dxa"/>
          </w:tcPr>
          <w:p w14:paraId="7FDA6399" w14:textId="77777777" w:rsidR="00527F24" w:rsidRDefault="00EF6020">
            <w:r>
              <w:rPr>
                <w:rFonts w:hint="eastAsia"/>
              </w:rPr>
              <w:t>入館可能者</w:t>
            </w:r>
          </w:p>
        </w:tc>
        <w:tc>
          <w:tcPr>
            <w:tcW w:w="7391" w:type="dxa"/>
          </w:tcPr>
          <w:p w14:paraId="7FDA639A" w14:textId="77777777" w:rsidR="00527F24" w:rsidRDefault="00EF6020">
            <w:pPr>
              <w:ind w:left="315" w:hangingChars="150" w:hanging="315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出場者多数のため、原則無観客とします。詳細は以下の通りです。</w:t>
            </w:r>
          </w:p>
          <w:p w14:paraId="7FDA639B" w14:textId="77777777" w:rsidR="00527F24" w:rsidRDefault="00EF6020">
            <w:pPr>
              <w:numPr>
                <w:ilvl w:val="0"/>
                <w:numId w:val="2"/>
              </w:numPr>
              <w:ind w:left="315" w:hangingChars="150" w:hanging="315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本大会に出場する選手</w:t>
            </w:r>
          </w:p>
          <w:p w14:paraId="7FDA639C" w14:textId="68732AF3" w:rsidR="00527F24" w:rsidRDefault="00B86DB4">
            <w:pPr>
              <w:numPr>
                <w:ilvl w:val="0"/>
                <w:numId w:val="2"/>
              </w:numPr>
              <w:ind w:left="315" w:hangingChars="150" w:hanging="315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シングルスは高校生以下のチームの代表者（部活動顧問等）に加え、アドバイザー１名（役員証の持参要）</w:t>
            </w:r>
          </w:p>
          <w:p w14:paraId="7FDA639D" w14:textId="77777777" w:rsidR="00527F24" w:rsidRDefault="004A014A">
            <w:pPr>
              <w:numPr>
                <w:ilvl w:val="0"/>
                <w:numId w:val="2"/>
              </w:numPr>
              <w:ind w:left="315" w:hangingChars="150" w:hanging="315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小学生は選手1名につき1名まで保護者</w:t>
            </w:r>
          </w:p>
          <w:p w14:paraId="7FDA639E" w14:textId="77777777" w:rsidR="00527F24" w:rsidRPr="004A014A" w:rsidRDefault="004A014A" w:rsidP="004A014A">
            <w:pPr>
              <w:numPr>
                <w:ilvl w:val="0"/>
                <w:numId w:val="2"/>
              </w:numPr>
              <w:ind w:left="315" w:hangingChars="150" w:hanging="315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大会役員</w:t>
            </w:r>
          </w:p>
        </w:tc>
      </w:tr>
      <w:tr w:rsidR="00527F24" w14:paraId="7FDA63AD" w14:textId="77777777" w:rsidTr="00F55216">
        <w:trPr>
          <w:trHeight w:val="1745"/>
        </w:trPr>
        <w:tc>
          <w:tcPr>
            <w:tcW w:w="469" w:type="dxa"/>
          </w:tcPr>
          <w:p w14:paraId="7FDA63A0" w14:textId="77777777" w:rsidR="00527F24" w:rsidRDefault="00EF6020">
            <w:r>
              <w:rPr>
                <w:rFonts w:hint="eastAsia"/>
              </w:rPr>
              <w:t>3</w:t>
            </w:r>
          </w:p>
        </w:tc>
        <w:tc>
          <w:tcPr>
            <w:tcW w:w="2044" w:type="dxa"/>
          </w:tcPr>
          <w:p w14:paraId="044AF2DB" w14:textId="77777777" w:rsidR="00527F24" w:rsidRDefault="00B938BB">
            <w:r>
              <w:rPr>
                <w:rFonts w:hint="eastAsia"/>
              </w:rPr>
              <w:t>入館</w:t>
            </w:r>
            <w:r w:rsidR="00EF6020">
              <w:rPr>
                <w:rFonts w:hint="eastAsia"/>
              </w:rPr>
              <w:t>時間</w:t>
            </w:r>
          </w:p>
          <w:p w14:paraId="7FDA63A2" w14:textId="5446981D" w:rsidR="00B938BB" w:rsidRDefault="00B938BB">
            <w:pPr>
              <w:rPr>
                <w:rFonts w:hint="eastAsia"/>
              </w:rPr>
            </w:pPr>
            <w:r>
              <w:rPr>
                <w:rFonts w:hint="eastAsia"/>
              </w:rPr>
              <w:t>競技会場</w:t>
            </w:r>
          </w:p>
        </w:tc>
        <w:tc>
          <w:tcPr>
            <w:tcW w:w="7391" w:type="dxa"/>
          </w:tcPr>
          <w:p w14:paraId="42EA2D55" w14:textId="5088424B" w:rsidR="00C156AC" w:rsidRDefault="00C156AC" w:rsidP="00C156AC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種目毎に会場を分けて行います。可能な限り在館時間を短くしていただくよう調整をお願いします。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74"/>
              <w:gridCol w:w="2268"/>
              <w:gridCol w:w="2823"/>
            </w:tblGrid>
            <w:tr w:rsidR="00C156AC" w14:paraId="7031D29B" w14:textId="77777777" w:rsidTr="00B938BB">
              <w:tc>
                <w:tcPr>
                  <w:tcW w:w="2074" w:type="dxa"/>
                  <w:shd w:val="clear" w:color="auto" w:fill="FBE4D5" w:themeFill="accent2" w:themeFillTint="33"/>
                </w:tcPr>
                <w:p w14:paraId="7BC735D7" w14:textId="441DBDF0" w:rsidR="00C156AC" w:rsidRDefault="00C156AC" w:rsidP="00C156AC">
                  <w:pPr>
                    <w:jc w:val="left"/>
                    <w:rPr>
                      <w:rFonts w:asciiTheme="minorEastAsia" w:hAnsiTheme="minorEastAsia" w:cstheme="minorEastAsia" w:hint="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入館時間</w:t>
                  </w: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14:paraId="246968FA" w14:textId="71472E98" w:rsidR="00C156AC" w:rsidRDefault="00B938BB" w:rsidP="00C156AC">
                  <w:pPr>
                    <w:jc w:val="left"/>
                    <w:rPr>
                      <w:rFonts w:asciiTheme="minorEastAsia" w:hAnsiTheme="minorEastAsia" w:cstheme="minorEastAsia" w:hint="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競技会場</w:t>
                  </w:r>
                </w:p>
              </w:tc>
              <w:tc>
                <w:tcPr>
                  <w:tcW w:w="2823" w:type="dxa"/>
                  <w:shd w:val="clear" w:color="auto" w:fill="FBE4D5" w:themeFill="accent2" w:themeFillTint="33"/>
                </w:tcPr>
                <w:p w14:paraId="7AECF9A3" w14:textId="671BBDB9" w:rsidR="00C156AC" w:rsidRDefault="00C156AC" w:rsidP="00C156AC">
                  <w:pPr>
                    <w:jc w:val="left"/>
                    <w:rPr>
                      <w:rFonts w:asciiTheme="minorEastAsia" w:hAnsiTheme="minorEastAsia" w:cstheme="minorEastAsia" w:hint="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種目</w:t>
                  </w:r>
                </w:p>
              </w:tc>
            </w:tr>
            <w:tr w:rsidR="00B938BB" w14:paraId="4DBC1C16" w14:textId="77777777" w:rsidTr="00B938BB">
              <w:trPr>
                <w:trHeight w:val="336"/>
              </w:trPr>
              <w:tc>
                <w:tcPr>
                  <w:tcW w:w="2074" w:type="dxa"/>
                  <w:vMerge w:val="restart"/>
                </w:tcPr>
                <w:p w14:paraId="42696FD5" w14:textId="6E4CAB46" w:rsidR="00B938BB" w:rsidRDefault="00B938BB" w:rsidP="00C156AC">
                  <w:pPr>
                    <w:jc w:val="left"/>
                    <w:rPr>
                      <w:rFonts w:asciiTheme="minorEastAsia" w:hAnsiTheme="minorEastAsia" w:cstheme="minorEastAsia" w:hint="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8</w:t>
                  </w:r>
                  <w:r>
                    <w:rPr>
                      <w:rFonts w:asciiTheme="minorEastAsia" w:hAnsiTheme="minorEastAsia" w:cstheme="minorEastAsia"/>
                      <w:szCs w:val="21"/>
                    </w:rPr>
                    <w:t>:00-8:30</w:t>
                  </w:r>
                </w:p>
              </w:tc>
              <w:tc>
                <w:tcPr>
                  <w:tcW w:w="2268" w:type="dxa"/>
                </w:tcPr>
                <w:p w14:paraId="61F40B07" w14:textId="25A21098" w:rsidR="00B938BB" w:rsidRDefault="00B938BB" w:rsidP="00B938BB">
                  <w:pPr>
                    <w:jc w:val="left"/>
                    <w:rPr>
                      <w:rFonts w:asciiTheme="minorEastAsia" w:hAnsiTheme="minorEastAsia" w:cstheme="minorEastAsia" w:hint="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メインアリーナ</w:t>
                  </w:r>
                </w:p>
              </w:tc>
              <w:tc>
                <w:tcPr>
                  <w:tcW w:w="2823" w:type="dxa"/>
                </w:tcPr>
                <w:p w14:paraId="1E632117" w14:textId="77777777" w:rsidR="00B938BB" w:rsidRDefault="00B938BB" w:rsidP="00C156AC">
                  <w:pPr>
                    <w:jc w:val="left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男子２部</w:t>
                  </w:r>
                </w:p>
                <w:p w14:paraId="0DD7538C" w14:textId="77777777" w:rsidR="00B938BB" w:rsidRDefault="00B938BB" w:rsidP="00C156AC">
                  <w:pPr>
                    <w:jc w:val="left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教職員</w:t>
                  </w:r>
                </w:p>
                <w:p w14:paraId="6A5804C6" w14:textId="17AC0ABD" w:rsidR="00B938BB" w:rsidRDefault="00B938BB" w:rsidP="00C156AC">
                  <w:pPr>
                    <w:jc w:val="left"/>
                    <w:rPr>
                      <w:rFonts w:asciiTheme="minorEastAsia" w:hAnsiTheme="minorEastAsia" w:cstheme="minorEastAsia" w:hint="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小学生（男女）</w:t>
                  </w:r>
                </w:p>
              </w:tc>
            </w:tr>
            <w:tr w:rsidR="00B938BB" w14:paraId="6E51C91D" w14:textId="77777777" w:rsidTr="00B938BB">
              <w:trPr>
                <w:trHeight w:val="288"/>
              </w:trPr>
              <w:tc>
                <w:tcPr>
                  <w:tcW w:w="2074" w:type="dxa"/>
                  <w:vMerge/>
                </w:tcPr>
                <w:p w14:paraId="32DC5428" w14:textId="77777777" w:rsidR="00B938BB" w:rsidRDefault="00B938BB" w:rsidP="00C156AC">
                  <w:pPr>
                    <w:jc w:val="left"/>
                    <w:rPr>
                      <w:rFonts w:asciiTheme="minorEastAsia" w:hAnsiTheme="minorEastAsia" w:cstheme="minorEastAsia" w:hint="eastAsia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14:paraId="49955254" w14:textId="3B1E7DE0" w:rsidR="00B938BB" w:rsidRDefault="00B938BB" w:rsidP="00C156AC">
                  <w:pPr>
                    <w:jc w:val="left"/>
                    <w:rPr>
                      <w:rFonts w:asciiTheme="minorEastAsia" w:hAnsiTheme="minorEastAsia" w:cstheme="minorEastAsia" w:hint="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サブアリーナ</w:t>
                  </w:r>
                </w:p>
              </w:tc>
              <w:tc>
                <w:tcPr>
                  <w:tcW w:w="2823" w:type="dxa"/>
                </w:tcPr>
                <w:p w14:paraId="0DF6C0CB" w14:textId="77777777" w:rsidR="00B938BB" w:rsidRDefault="00B938BB" w:rsidP="00C156AC">
                  <w:pPr>
                    <w:jc w:val="left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女子３０才以上</w:t>
                  </w:r>
                </w:p>
                <w:p w14:paraId="3E137130" w14:textId="77777777" w:rsidR="00B938BB" w:rsidRDefault="00B938BB" w:rsidP="00C156AC">
                  <w:pPr>
                    <w:jc w:val="left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女子５０才以上</w:t>
                  </w:r>
                </w:p>
                <w:p w14:paraId="00844B84" w14:textId="50BFBE45" w:rsidR="00B938BB" w:rsidRDefault="00B938BB" w:rsidP="00C156AC">
                  <w:pPr>
                    <w:jc w:val="left"/>
                    <w:rPr>
                      <w:rFonts w:asciiTheme="minorEastAsia" w:hAnsiTheme="minorEastAsia" w:cstheme="minorEastAsia" w:hint="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女子６５才以上</w:t>
                  </w:r>
                </w:p>
              </w:tc>
            </w:tr>
            <w:tr w:rsidR="00C156AC" w14:paraId="272ACA88" w14:textId="77777777" w:rsidTr="00B938BB">
              <w:tc>
                <w:tcPr>
                  <w:tcW w:w="2074" w:type="dxa"/>
                </w:tcPr>
                <w:p w14:paraId="448E5102" w14:textId="713BE762" w:rsidR="00C156AC" w:rsidRDefault="00C156AC" w:rsidP="00C156AC">
                  <w:pPr>
                    <w:jc w:val="left"/>
                    <w:rPr>
                      <w:rFonts w:asciiTheme="minorEastAsia" w:hAnsiTheme="minorEastAsia" w:cstheme="minorEastAsia" w:hint="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1</w:t>
                  </w:r>
                  <w:r>
                    <w:rPr>
                      <w:rFonts w:asciiTheme="minorEastAsia" w:hAnsiTheme="minorEastAsia" w:cstheme="minorEastAsia"/>
                      <w:szCs w:val="21"/>
                    </w:rPr>
                    <w:t>1:00-11:45</w:t>
                  </w:r>
                </w:p>
              </w:tc>
              <w:tc>
                <w:tcPr>
                  <w:tcW w:w="2268" w:type="dxa"/>
                </w:tcPr>
                <w:p w14:paraId="22C68B7A" w14:textId="01344C77" w:rsidR="00C156AC" w:rsidRDefault="00B938BB" w:rsidP="00C156AC">
                  <w:pPr>
                    <w:jc w:val="left"/>
                    <w:rPr>
                      <w:rFonts w:asciiTheme="minorEastAsia" w:hAnsiTheme="minorEastAsia" w:cstheme="minorEastAsia" w:hint="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メインアリーナ</w:t>
                  </w:r>
                </w:p>
              </w:tc>
              <w:tc>
                <w:tcPr>
                  <w:tcW w:w="2823" w:type="dxa"/>
                </w:tcPr>
                <w:p w14:paraId="35E18151" w14:textId="5C15D083" w:rsidR="00C156AC" w:rsidRDefault="00B938BB" w:rsidP="00C156AC">
                  <w:pPr>
                    <w:jc w:val="left"/>
                    <w:rPr>
                      <w:rFonts w:asciiTheme="minorEastAsia" w:hAnsiTheme="minorEastAsia" w:cstheme="minorEastAsia" w:hint="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女子２部</w:t>
                  </w:r>
                </w:p>
              </w:tc>
            </w:tr>
            <w:tr w:rsidR="00B938BB" w14:paraId="31D2416E" w14:textId="77777777" w:rsidTr="00B938BB">
              <w:trPr>
                <w:trHeight w:val="144"/>
              </w:trPr>
              <w:tc>
                <w:tcPr>
                  <w:tcW w:w="2074" w:type="dxa"/>
                  <w:vMerge w:val="restart"/>
                </w:tcPr>
                <w:p w14:paraId="32B130E0" w14:textId="2A652BAF" w:rsidR="00B938BB" w:rsidRDefault="00B938BB" w:rsidP="00B938BB">
                  <w:pPr>
                    <w:jc w:val="left"/>
                    <w:rPr>
                      <w:rFonts w:asciiTheme="minorEastAsia" w:hAnsiTheme="minorEastAsia" w:cstheme="minorEastAsia" w:hint="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1</w:t>
                  </w:r>
                  <w:r>
                    <w:rPr>
                      <w:rFonts w:asciiTheme="minorEastAsia" w:hAnsiTheme="minorEastAsia" w:cstheme="minorEastAsia"/>
                      <w:szCs w:val="21"/>
                    </w:rPr>
                    <w:t>2:00-12:45</w:t>
                  </w:r>
                </w:p>
              </w:tc>
              <w:tc>
                <w:tcPr>
                  <w:tcW w:w="2268" w:type="dxa"/>
                </w:tcPr>
                <w:p w14:paraId="52ACD36C" w14:textId="0325F368" w:rsidR="00B938BB" w:rsidRDefault="00B938BB" w:rsidP="00B938BB">
                  <w:pPr>
                    <w:jc w:val="left"/>
                    <w:rPr>
                      <w:rFonts w:asciiTheme="minorEastAsia" w:hAnsiTheme="minorEastAsia" w:cstheme="minorEastAsia" w:hint="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メインアリーナ</w:t>
                  </w:r>
                </w:p>
              </w:tc>
              <w:tc>
                <w:tcPr>
                  <w:tcW w:w="2823" w:type="dxa"/>
                </w:tcPr>
                <w:p w14:paraId="76094EC1" w14:textId="77777777" w:rsidR="00B938BB" w:rsidRDefault="00B938BB" w:rsidP="00B938BB">
                  <w:pPr>
                    <w:jc w:val="left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男子１部</w:t>
                  </w:r>
                </w:p>
                <w:p w14:paraId="4B37AC1A" w14:textId="5D0E0E08" w:rsidR="00B938BB" w:rsidRDefault="00B938BB" w:rsidP="00B938BB">
                  <w:pPr>
                    <w:jc w:val="left"/>
                    <w:rPr>
                      <w:rFonts w:asciiTheme="minorEastAsia" w:hAnsiTheme="minorEastAsia" w:cstheme="minorEastAsia" w:hint="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女子１部</w:t>
                  </w:r>
                </w:p>
              </w:tc>
            </w:tr>
            <w:tr w:rsidR="00B938BB" w14:paraId="11DDD6FD" w14:textId="77777777" w:rsidTr="00B938BB">
              <w:trPr>
                <w:trHeight w:val="168"/>
              </w:trPr>
              <w:tc>
                <w:tcPr>
                  <w:tcW w:w="2074" w:type="dxa"/>
                  <w:vMerge/>
                </w:tcPr>
                <w:p w14:paraId="2039F16F" w14:textId="77777777" w:rsidR="00B938BB" w:rsidRDefault="00B938BB" w:rsidP="00B938BB">
                  <w:pPr>
                    <w:jc w:val="left"/>
                    <w:rPr>
                      <w:rFonts w:asciiTheme="minorEastAsia" w:hAnsiTheme="minorEastAsia" w:cstheme="minorEastAsia" w:hint="eastAsia"/>
                      <w:szCs w:val="21"/>
                    </w:rPr>
                  </w:pPr>
                </w:p>
              </w:tc>
              <w:tc>
                <w:tcPr>
                  <w:tcW w:w="2268" w:type="dxa"/>
                </w:tcPr>
                <w:p w14:paraId="69F000D8" w14:textId="61F7993F" w:rsidR="00B938BB" w:rsidRDefault="00B938BB" w:rsidP="00B938BB">
                  <w:pPr>
                    <w:jc w:val="left"/>
                    <w:rPr>
                      <w:rFonts w:asciiTheme="minorEastAsia" w:hAnsiTheme="minorEastAsia" w:cstheme="minorEastAsia" w:hint="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サブアリーナ</w:t>
                  </w:r>
                </w:p>
              </w:tc>
              <w:tc>
                <w:tcPr>
                  <w:tcW w:w="2823" w:type="dxa"/>
                </w:tcPr>
                <w:p w14:paraId="66A9AF9E" w14:textId="77777777" w:rsidR="00B938BB" w:rsidRDefault="00B938BB" w:rsidP="00B938BB">
                  <w:pPr>
                    <w:jc w:val="left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男子サーティ</w:t>
                  </w:r>
                </w:p>
                <w:p w14:paraId="22A2D115" w14:textId="77777777" w:rsidR="00B938BB" w:rsidRDefault="00B938BB" w:rsidP="00B938BB">
                  <w:pPr>
                    <w:jc w:val="left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男子フォーティ</w:t>
                  </w:r>
                </w:p>
                <w:p w14:paraId="14CE54C2" w14:textId="77777777" w:rsidR="00B938BB" w:rsidRDefault="00B938BB" w:rsidP="00B938BB">
                  <w:pPr>
                    <w:jc w:val="left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男子フィフティ</w:t>
                  </w:r>
                </w:p>
                <w:p w14:paraId="08472523" w14:textId="77777777" w:rsidR="00B938BB" w:rsidRDefault="00B938BB" w:rsidP="00B938BB">
                  <w:pPr>
                    <w:jc w:val="left"/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男子シックスティ</w:t>
                  </w:r>
                </w:p>
                <w:p w14:paraId="375D5049" w14:textId="3BD52478" w:rsidR="00B938BB" w:rsidRDefault="00B938BB" w:rsidP="00B938BB">
                  <w:pPr>
                    <w:jc w:val="left"/>
                    <w:rPr>
                      <w:rFonts w:asciiTheme="minorEastAsia" w:hAnsiTheme="minorEastAsia" w:cstheme="minorEastAsia" w:hint="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男子セブンティ</w:t>
                  </w:r>
                </w:p>
              </w:tc>
            </w:tr>
          </w:tbl>
          <w:p w14:paraId="7FDA63AC" w14:textId="12B32660" w:rsidR="009070DD" w:rsidRPr="009070DD" w:rsidRDefault="00C156AC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なお、競技が終わった選手は敗者審判・着替えが終わり次第、速やかに退館してください。</w:t>
            </w:r>
          </w:p>
        </w:tc>
      </w:tr>
      <w:tr w:rsidR="00527F24" w14:paraId="7FDA63B8" w14:textId="77777777">
        <w:tc>
          <w:tcPr>
            <w:tcW w:w="469" w:type="dxa"/>
          </w:tcPr>
          <w:p w14:paraId="7FDA63AE" w14:textId="77777777" w:rsidR="00527F24" w:rsidRDefault="00EF6020">
            <w:r>
              <w:rPr>
                <w:rFonts w:hint="eastAsia"/>
              </w:rPr>
              <w:t>4</w:t>
            </w:r>
          </w:p>
        </w:tc>
        <w:tc>
          <w:tcPr>
            <w:tcW w:w="2044" w:type="dxa"/>
          </w:tcPr>
          <w:p w14:paraId="7FDA63AF" w14:textId="77777777" w:rsidR="00527F24" w:rsidRDefault="00EF6020">
            <w:r>
              <w:rPr>
                <w:rFonts w:hint="eastAsia"/>
              </w:rPr>
              <w:t>入館</w:t>
            </w:r>
          </w:p>
        </w:tc>
        <w:tc>
          <w:tcPr>
            <w:tcW w:w="7391" w:type="dxa"/>
          </w:tcPr>
          <w:p w14:paraId="7FDA63B0" w14:textId="77777777" w:rsidR="000B65DE" w:rsidRDefault="00EF6020" w:rsidP="000B65DE">
            <w:r>
              <w:rPr>
                <w:rFonts w:hint="eastAsia"/>
              </w:rPr>
              <w:t>・入館時に密とならないよう他のチームと距離を空け</w:t>
            </w:r>
            <w:r w:rsidR="00883A15">
              <w:rPr>
                <w:rFonts w:hint="eastAsia"/>
              </w:rPr>
              <w:t>、一般</w:t>
            </w:r>
            <w:r w:rsidR="000B65DE">
              <w:rPr>
                <w:rFonts w:hint="eastAsia"/>
              </w:rPr>
              <w:t>・大学生</w:t>
            </w:r>
            <w:r w:rsidR="00883A15">
              <w:rPr>
                <w:rFonts w:hint="eastAsia"/>
              </w:rPr>
              <w:t>は各自、</w:t>
            </w:r>
          </w:p>
          <w:p w14:paraId="7FDA63B1" w14:textId="1D073A12" w:rsidR="00527F24" w:rsidRDefault="00883A15" w:rsidP="000B65DE">
            <w:pPr>
              <w:ind w:firstLineChars="100" w:firstLine="210"/>
            </w:pPr>
            <w:r>
              <w:rPr>
                <w:rFonts w:hint="eastAsia"/>
              </w:rPr>
              <w:t>高校</w:t>
            </w:r>
            <w:r w:rsidR="004D1827" w:rsidRPr="00F55216">
              <w:rPr>
                <w:rFonts w:hint="eastAsia"/>
                <w:color w:val="000000" w:themeColor="text1"/>
              </w:rPr>
              <w:t>以下の年代のチーム</w:t>
            </w:r>
            <w:r>
              <w:rPr>
                <w:rFonts w:hint="eastAsia"/>
              </w:rPr>
              <w:t>はチーム毎に入館し</w:t>
            </w:r>
            <w:r w:rsidR="00EF6020">
              <w:rPr>
                <w:rFonts w:hint="eastAsia"/>
              </w:rPr>
              <w:t>てください。</w:t>
            </w:r>
          </w:p>
          <w:p w14:paraId="7FDA63B2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・受付は</w:t>
            </w:r>
            <w:r w:rsidR="00883A15">
              <w:rPr>
                <w:rFonts w:hint="eastAsia"/>
              </w:rPr>
              <w:t>チームの代表者が本部席</w:t>
            </w:r>
            <w:r>
              <w:rPr>
                <w:rFonts w:hint="eastAsia"/>
              </w:rPr>
              <w:t>にて行</w:t>
            </w:r>
            <w:r w:rsidR="00883A15">
              <w:rPr>
                <w:rFonts w:hint="eastAsia"/>
              </w:rPr>
              <w:t>ってください</w:t>
            </w:r>
            <w:r>
              <w:rPr>
                <w:rFonts w:hint="eastAsia"/>
              </w:rPr>
              <w:t>。</w:t>
            </w:r>
          </w:p>
          <w:p w14:paraId="4987938C" w14:textId="77777777" w:rsidR="001F42D6" w:rsidRDefault="00EF6020">
            <w:r>
              <w:rPr>
                <w:rFonts w:hint="eastAsia"/>
              </w:rPr>
              <w:t>・</w:t>
            </w:r>
            <w:r w:rsidR="001F42D6">
              <w:rPr>
                <w:rFonts w:hint="eastAsia"/>
                <w:color w:val="000000" w:themeColor="text1"/>
              </w:rPr>
              <w:t>チームの代表者やアドバイザー</w:t>
            </w:r>
            <w:r>
              <w:rPr>
                <w:rFonts w:hint="eastAsia"/>
              </w:rPr>
              <w:t>は役員証を</w:t>
            </w:r>
            <w:r w:rsidR="00912D82">
              <w:rPr>
                <w:rFonts w:hint="eastAsia"/>
              </w:rPr>
              <w:t>着用</w:t>
            </w:r>
            <w:r>
              <w:rPr>
                <w:rFonts w:hint="eastAsia"/>
              </w:rPr>
              <w:t>のこと。</w:t>
            </w:r>
            <w:r w:rsidR="001F42D6">
              <w:rPr>
                <w:rFonts w:hint="eastAsia"/>
              </w:rPr>
              <w:t>着用</w:t>
            </w:r>
            <w:r>
              <w:rPr>
                <w:rFonts w:hint="eastAsia"/>
              </w:rPr>
              <w:t>していない</w:t>
            </w:r>
          </w:p>
          <w:p w14:paraId="7FDA63B3" w14:textId="644F1939" w:rsidR="00527F24" w:rsidRDefault="00EF6020" w:rsidP="001F42D6">
            <w:pPr>
              <w:ind w:firstLineChars="100" w:firstLine="210"/>
            </w:pPr>
            <w:r>
              <w:rPr>
                <w:rFonts w:hint="eastAsia"/>
              </w:rPr>
              <w:t>場合入館は認めない。</w:t>
            </w:r>
          </w:p>
          <w:p w14:paraId="7FDA63B4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・入館者（一般・大学生）は「連絡先および健康状態申告のお願い」を提出する。健康状態申告書は、入館時に個人が持って入館す</w:t>
            </w:r>
            <w:r w:rsidR="005E1E9A">
              <w:rPr>
                <w:rFonts w:hint="eastAsia"/>
              </w:rPr>
              <w:t>る</w:t>
            </w:r>
            <w:r>
              <w:rPr>
                <w:rFonts w:hint="eastAsia"/>
              </w:rPr>
              <w:t>。</w:t>
            </w:r>
          </w:p>
          <w:p w14:paraId="7FDA63B5" w14:textId="7FB8570E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・入館者（高校生以下）は各チームの代表者が入館者の「連絡先および健康状態申告のお願い」を集めて保管、「参加者一覧・体調確認票」を渡す。</w:t>
            </w:r>
          </w:p>
          <w:p w14:paraId="7FDA63B6" w14:textId="77777777" w:rsidR="00527F24" w:rsidRDefault="00EF6020">
            <w:r>
              <w:rPr>
                <w:rFonts w:hint="eastAsia"/>
              </w:rPr>
              <w:t>・入館後、観客席の指定された場所にチーム</w:t>
            </w:r>
            <w:r w:rsidR="000B65DE">
              <w:rPr>
                <w:rFonts w:hint="eastAsia"/>
              </w:rPr>
              <w:t>毎</w:t>
            </w:r>
            <w:r>
              <w:rPr>
                <w:rFonts w:hint="eastAsia"/>
              </w:rPr>
              <w:t>に座る。</w:t>
            </w:r>
          </w:p>
          <w:p w14:paraId="7FDA63B7" w14:textId="77777777" w:rsidR="00527F24" w:rsidRDefault="00EF6020">
            <w:pPr>
              <w:ind w:firstLineChars="100" w:firstLine="210"/>
            </w:pPr>
            <w:r>
              <w:rPr>
                <w:rFonts w:hint="eastAsia"/>
              </w:rPr>
              <w:t>他チームとの間隔は十分に確保する。</w:t>
            </w:r>
          </w:p>
        </w:tc>
      </w:tr>
      <w:tr w:rsidR="00527F24" w14:paraId="7FDA63BF" w14:textId="77777777">
        <w:tc>
          <w:tcPr>
            <w:tcW w:w="469" w:type="dxa"/>
          </w:tcPr>
          <w:p w14:paraId="7FDA63B9" w14:textId="77777777" w:rsidR="00527F24" w:rsidRDefault="00EF6020"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2044" w:type="dxa"/>
          </w:tcPr>
          <w:p w14:paraId="7FDA63BA" w14:textId="77777777" w:rsidR="00527F24" w:rsidRDefault="00EF6020">
            <w:r>
              <w:rPr>
                <w:rFonts w:hint="eastAsia"/>
              </w:rPr>
              <w:t>練習</w:t>
            </w:r>
          </w:p>
        </w:tc>
        <w:tc>
          <w:tcPr>
            <w:tcW w:w="7391" w:type="dxa"/>
          </w:tcPr>
          <w:p w14:paraId="7FDA63BC" w14:textId="14C2E4A7" w:rsidR="000B65DE" w:rsidRPr="00F55216" w:rsidRDefault="00EF6020">
            <w:r>
              <w:rPr>
                <w:rFonts w:hint="eastAsia"/>
              </w:rPr>
              <w:t>・密を防ぐため、開会式前の練習は行わない</w:t>
            </w:r>
            <w:r w:rsidR="00F55216">
              <w:rPr>
                <w:rFonts w:hint="eastAsia"/>
              </w:rPr>
              <w:t>。</w:t>
            </w:r>
          </w:p>
          <w:p w14:paraId="192B3FAA" w14:textId="77777777" w:rsidR="00B86DB4" w:rsidRDefault="000B65DE" w:rsidP="00B86DB4">
            <w:r>
              <w:rPr>
                <w:rFonts w:hint="eastAsia"/>
              </w:rPr>
              <w:t>・</w:t>
            </w:r>
            <w:r w:rsidR="00B86DB4">
              <w:rPr>
                <w:rFonts w:hint="eastAsia"/>
              </w:rPr>
              <w:t>いずれかの選手が初戦の場合は試合前に２分程度練習を行ってもよい。</w:t>
            </w:r>
          </w:p>
          <w:p w14:paraId="7FDA63BE" w14:textId="2B360ED0" w:rsidR="00527F24" w:rsidRDefault="00B86DB4" w:rsidP="00B86DB4">
            <w:r>
              <w:rPr>
                <w:rFonts w:hint="eastAsia"/>
              </w:rPr>
              <w:t>・２戦目以降は各試合前の練習は３球分（３ミス）のみとする。</w:t>
            </w:r>
          </w:p>
        </w:tc>
      </w:tr>
      <w:tr w:rsidR="00527F24" w14:paraId="7FDA63C4" w14:textId="77777777">
        <w:tc>
          <w:tcPr>
            <w:tcW w:w="469" w:type="dxa"/>
          </w:tcPr>
          <w:p w14:paraId="7FDA63C0" w14:textId="77777777" w:rsidR="00527F24" w:rsidRDefault="00EF6020">
            <w:r>
              <w:rPr>
                <w:rFonts w:hint="eastAsia"/>
              </w:rPr>
              <w:t>6</w:t>
            </w:r>
          </w:p>
        </w:tc>
        <w:tc>
          <w:tcPr>
            <w:tcW w:w="2044" w:type="dxa"/>
          </w:tcPr>
          <w:p w14:paraId="7FDA63C1" w14:textId="77777777" w:rsidR="00527F24" w:rsidRDefault="00EF6020">
            <w:r>
              <w:rPr>
                <w:rFonts w:hint="eastAsia"/>
              </w:rPr>
              <w:t>開会式</w:t>
            </w:r>
            <w:r w:rsidR="000B65DE">
              <w:rPr>
                <w:rFonts w:hint="eastAsia"/>
              </w:rPr>
              <w:t>・開始式</w:t>
            </w:r>
          </w:p>
        </w:tc>
        <w:tc>
          <w:tcPr>
            <w:tcW w:w="7391" w:type="dxa"/>
          </w:tcPr>
          <w:p w14:paraId="7FDA63C2" w14:textId="77777777" w:rsidR="00527F24" w:rsidRDefault="00EF6020">
            <w:r>
              <w:rPr>
                <w:rFonts w:hint="eastAsia"/>
              </w:rPr>
              <w:t>・</w:t>
            </w:r>
            <w:r w:rsidR="000B65DE">
              <w:rPr>
                <w:rFonts w:hint="eastAsia"/>
              </w:rPr>
              <w:t>開会式、開始式は</w:t>
            </w:r>
            <w:r>
              <w:rPr>
                <w:rFonts w:hint="eastAsia"/>
              </w:rPr>
              <w:t>フロアと観客席に分散して行う。</w:t>
            </w:r>
          </w:p>
          <w:p w14:paraId="7FDA63C3" w14:textId="5B6B81A9" w:rsidR="00527F24" w:rsidRDefault="00B86DB4">
            <w:pPr>
              <w:ind w:leftChars="100" w:left="210"/>
            </w:pPr>
            <w:r>
              <w:rPr>
                <w:rFonts w:hint="eastAsia"/>
              </w:rPr>
              <w:t>競技上の</w:t>
            </w:r>
            <w:r w:rsidR="00EF6020">
              <w:rPr>
                <w:rFonts w:hint="eastAsia"/>
              </w:rPr>
              <w:t>注意</w:t>
            </w:r>
            <w:r>
              <w:rPr>
                <w:rFonts w:hint="eastAsia"/>
              </w:rPr>
              <w:t>、進行上の注意</w:t>
            </w:r>
            <w:r w:rsidR="00EF6020">
              <w:rPr>
                <w:rFonts w:hint="eastAsia"/>
              </w:rPr>
              <w:t>はプリントを配布する。</w:t>
            </w:r>
          </w:p>
        </w:tc>
      </w:tr>
      <w:tr w:rsidR="00527F24" w14:paraId="7FDA63CC" w14:textId="77777777">
        <w:tc>
          <w:tcPr>
            <w:tcW w:w="469" w:type="dxa"/>
          </w:tcPr>
          <w:p w14:paraId="7FDA63C5" w14:textId="77777777" w:rsidR="00527F24" w:rsidRDefault="00EF6020">
            <w:r>
              <w:rPr>
                <w:rFonts w:hint="eastAsia"/>
              </w:rPr>
              <w:t>7</w:t>
            </w:r>
          </w:p>
        </w:tc>
        <w:tc>
          <w:tcPr>
            <w:tcW w:w="2044" w:type="dxa"/>
          </w:tcPr>
          <w:p w14:paraId="7FDA63C6" w14:textId="77777777" w:rsidR="00527F24" w:rsidRDefault="00EF6020">
            <w:r>
              <w:rPr>
                <w:rFonts w:hint="eastAsia"/>
              </w:rPr>
              <w:t>進行</w:t>
            </w:r>
          </w:p>
        </w:tc>
        <w:tc>
          <w:tcPr>
            <w:tcW w:w="7391" w:type="dxa"/>
          </w:tcPr>
          <w:p w14:paraId="7FDA63C7" w14:textId="77777777" w:rsidR="000B65DE" w:rsidRDefault="00EF6020">
            <w:r>
              <w:t>・予選リーグは表の一番上の</w:t>
            </w:r>
            <w:r w:rsidR="000B65DE">
              <w:t>チームや選手</w:t>
            </w:r>
            <w:r>
              <w:t>がリーグの代表として責任をもっ</w:t>
            </w:r>
          </w:p>
          <w:p w14:paraId="7FDA63C8" w14:textId="77777777" w:rsidR="00527F24" w:rsidRDefault="00EF6020" w:rsidP="000B65DE">
            <w:pPr>
              <w:ind w:firstLineChars="100" w:firstLine="210"/>
            </w:pPr>
            <w:r>
              <w:t>て進める</w:t>
            </w:r>
            <w:r w:rsidR="000B65DE">
              <w:t>。</w:t>
            </w:r>
          </w:p>
          <w:p w14:paraId="7FDA63C9" w14:textId="77777777" w:rsidR="00527F24" w:rsidRDefault="00EF6020">
            <w:r>
              <w:rPr>
                <w:rFonts w:hint="eastAsia"/>
              </w:rPr>
              <w:t>・リーグ戦の結果は得点を必ず記載する。</w:t>
            </w:r>
          </w:p>
          <w:p w14:paraId="7FDA63CA" w14:textId="77777777" w:rsidR="00527F24" w:rsidRDefault="001F4397">
            <w:r>
              <w:t>・リーグ戦の結果は全試合終了時に一番上</w:t>
            </w:r>
            <w:r w:rsidR="00EF6020">
              <w:t>のチームが本部に報告する。</w:t>
            </w:r>
          </w:p>
          <w:p w14:paraId="7FDA63CB" w14:textId="77777777" w:rsidR="00527F24" w:rsidRDefault="00EF6020" w:rsidP="000B65DE">
            <w:r>
              <w:t>・決勝トーナメントの試合結果は</w:t>
            </w:r>
            <w:r w:rsidR="000B65DE">
              <w:t>勝った</w:t>
            </w:r>
            <w:r w:rsidR="002661F0">
              <w:t>チーム・選手</w:t>
            </w:r>
            <w:r>
              <w:t>が本部に報告する。</w:t>
            </w:r>
          </w:p>
        </w:tc>
      </w:tr>
      <w:tr w:rsidR="00527F24" w:rsidRPr="00DA5AAF" w14:paraId="7FDA63D3" w14:textId="77777777">
        <w:tc>
          <w:tcPr>
            <w:tcW w:w="469" w:type="dxa"/>
          </w:tcPr>
          <w:p w14:paraId="7FDA63CD" w14:textId="77777777" w:rsidR="00527F24" w:rsidRDefault="00EF6020">
            <w:r>
              <w:rPr>
                <w:rFonts w:hint="eastAsia"/>
              </w:rPr>
              <w:t>8</w:t>
            </w:r>
          </w:p>
          <w:p w14:paraId="7FDA63CE" w14:textId="77777777" w:rsidR="00527F24" w:rsidRDefault="00527F24"/>
        </w:tc>
        <w:tc>
          <w:tcPr>
            <w:tcW w:w="2044" w:type="dxa"/>
          </w:tcPr>
          <w:p w14:paraId="7FDA63CF" w14:textId="77777777" w:rsidR="00527F24" w:rsidRDefault="00EF6020">
            <w:r>
              <w:rPr>
                <w:rFonts w:hint="eastAsia"/>
              </w:rPr>
              <w:t>審判</w:t>
            </w:r>
          </w:p>
        </w:tc>
        <w:tc>
          <w:tcPr>
            <w:tcW w:w="7391" w:type="dxa"/>
          </w:tcPr>
          <w:p w14:paraId="7FDA63D0" w14:textId="6D824096" w:rsidR="00527F24" w:rsidRDefault="00EF6020">
            <w:r>
              <w:rPr>
                <w:rFonts w:hint="eastAsia"/>
              </w:rPr>
              <w:t>・</w:t>
            </w:r>
            <w:r w:rsidR="0007390E">
              <w:rPr>
                <w:rFonts w:hint="eastAsia"/>
              </w:rPr>
              <w:t>予選リーグの</w:t>
            </w:r>
            <w:r w:rsidR="00DA5AAF">
              <w:rPr>
                <w:rFonts w:hint="eastAsia"/>
              </w:rPr>
              <w:t>審判は</w:t>
            </w:r>
            <w:r w:rsidR="0007390E">
              <w:rPr>
                <w:rFonts w:hint="eastAsia"/>
              </w:rPr>
              <w:t>組み合わせに記載しているとおり行う。</w:t>
            </w:r>
          </w:p>
          <w:p w14:paraId="38F4B407" w14:textId="0C6F5E51" w:rsidR="00DC1215" w:rsidRDefault="00DC1215">
            <w:r>
              <w:rPr>
                <w:rFonts w:hint="eastAsia"/>
              </w:rPr>
              <w:t>・決勝トーナメントの初戦は若番のチームから審判を準備する。</w:t>
            </w:r>
          </w:p>
          <w:p w14:paraId="278205E5" w14:textId="0CE136CD" w:rsidR="00912D82" w:rsidRDefault="00912D82">
            <w:pPr>
              <w:rPr>
                <w:rFonts w:hint="eastAsia"/>
              </w:rPr>
            </w:pPr>
            <w:r>
              <w:rPr>
                <w:rFonts w:hint="eastAsia"/>
              </w:rPr>
              <w:t>・決勝トーナメント２試合目以降は敗者審判にて行う。</w:t>
            </w:r>
          </w:p>
          <w:p w14:paraId="52A61554" w14:textId="731268DA" w:rsidR="00912D82" w:rsidRDefault="00912D82" w:rsidP="00912D82">
            <w:pPr>
              <w:rPr>
                <w:rFonts w:hint="eastAsia"/>
              </w:rPr>
            </w:pPr>
            <w:r>
              <w:rPr>
                <w:rFonts w:hint="eastAsia"/>
              </w:rPr>
              <w:t>・小学生の選手で審判が難しい場合は同じチームの保護者が代行する。</w:t>
            </w:r>
          </w:p>
          <w:p w14:paraId="68C69C08" w14:textId="265CD6B8" w:rsidR="00912D82" w:rsidRDefault="00EF6020" w:rsidP="00912D82">
            <w:r>
              <w:rPr>
                <w:rFonts w:hint="eastAsia"/>
              </w:rPr>
              <w:t>・</w:t>
            </w:r>
            <w:r w:rsidR="00DA5AAF">
              <w:rPr>
                <w:rFonts w:hint="eastAsia"/>
              </w:rPr>
              <w:t>進行状況によっては</w:t>
            </w:r>
            <w:r w:rsidR="007829FE">
              <w:rPr>
                <w:rFonts w:hint="eastAsia"/>
              </w:rPr>
              <w:t>審判の依頼をすることもありますので、</w:t>
            </w:r>
            <w:r w:rsidR="007829FE">
              <w:t>ご協力を</w:t>
            </w:r>
          </w:p>
          <w:p w14:paraId="7FDA63D2" w14:textId="39E0310D" w:rsidR="007829FE" w:rsidRDefault="007829FE" w:rsidP="00912D82">
            <w:pPr>
              <w:ind w:firstLineChars="100" w:firstLine="210"/>
            </w:pPr>
            <w:r>
              <w:t>お願いします。</w:t>
            </w:r>
          </w:p>
        </w:tc>
      </w:tr>
      <w:tr w:rsidR="00527F24" w14:paraId="7FDA63E2" w14:textId="77777777">
        <w:tc>
          <w:tcPr>
            <w:tcW w:w="469" w:type="dxa"/>
          </w:tcPr>
          <w:p w14:paraId="7FDA63D4" w14:textId="77777777" w:rsidR="00527F24" w:rsidRDefault="00EF6020">
            <w:r>
              <w:rPr>
                <w:rFonts w:hint="eastAsia"/>
              </w:rPr>
              <w:t>9</w:t>
            </w:r>
          </w:p>
        </w:tc>
        <w:tc>
          <w:tcPr>
            <w:tcW w:w="2044" w:type="dxa"/>
          </w:tcPr>
          <w:p w14:paraId="7FDA63D5" w14:textId="77777777" w:rsidR="00527F24" w:rsidRDefault="00EF6020">
            <w:r>
              <w:rPr>
                <w:rFonts w:hint="eastAsia"/>
              </w:rPr>
              <w:t>試合</w:t>
            </w:r>
          </w:p>
        </w:tc>
        <w:tc>
          <w:tcPr>
            <w:tcW w:w="7391" w:type="dxa"/>
          </w:tcPr>
          <w:p w14:paraId="7FDA63D6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・現行の日本卓球ルールに準じて行う。タイムアウト制は適用しない。</w:t>
            </w:r>
          </w:p>
          <w:p w14:paraId="7FDA63D7" w14:textId="5CE606F3" w:rsidR="007829FE" w:rsidRDefault="007829FE" w:rsidP="007829FE">
            <w:pPr>
              <w:ind w:left="210" w:hangingChars="100" w:hanging="210"/>
            </w:pPr>
            <w:r>
              <w:t>・</w:t>
            </w:r>
            <w:r w:rsidR="00B86DB4">
              <w:rPr>
                <w:rFonts w:hint="eastAsia"/>
              </w:rPr>
              <w:t>男女２部の</w:t>
            </w:r>
            <w:r>
              <w:t>予選リーグはすべて３ゲームマッチ</w:t>
            </w:r>
            <w:r>
              <w:t>(</w:t>
            </w:r>
            <w:r>
              <w:t>２ゲーム先取</w:t>
            </w:r>
            <w:r>
              <w:t>)</w:t>
            </w:r>
            <w:r>
              <w:t>で行う。</w:t>
            </w:r>
          </w:p>
          <w:p w14:paraId="7FDA63D9" w14:textId="482BCD0F" w:rsidR="007829FE" w:rsidRDefault="00B86DB4">
            <w:pPr>
              <w:ind w:left="210" w:hangingChars="100" w:hanging="210"/>
            </w:pPr>
            <w:r>
              <w:rPr>
                <w:rFonts w:hint="eastAsia"/>
              </w:rPr>
              <w:t>・その他の種目および男女２部の決勝トーナメントは</w:t>
            </w:r>
            <w:r w:rsidR="007829FE">
              <w:t>５ゲームマッチで行う。</w:t>
            </w:r>
          </w:p>
          <w:p w14:paraId="53669044" w14:textId="440E457E" w:rsidR="00912D82" w:rsidRDefault="00912D82">
            <w:pPr>
              <w:ind w:left="210" w:hangingChars="100" w:hanging="210"/>
            </w:pPr>
            <w:r>
              <w:rPr>
                <w:rFonts w:hint="eastAsia"/>
              </w:rPr>
              <w:t>・男女１部は予選リーグ１～３位の順位別トーナメントを行う。</w:t>
            </w:r>
          </w:p>
          <w:p w14:paraId="728CCDCF" w14:textId="74A82BCC" w:rsidR="00912D82" w:rsidRDefault="00912D82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1F42D6">
              <w:rPr>
                <w:rFonts w:hint="eastAsia"/>
              </w:rPr>
              <w:t>その他の種目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予選リーグ１位の</w:t>
            </w:r>
            <w:r w:rsidR="001F42D6">
              <w:rPr>
                <w:rFonts w:hint="eastAsia"/>
              </w:rPr>
              <w:t>み</w:t>
            </w:r>
            <w:r>
              <w:rPr>
                <w:rFonts w:hint="eastAsia"/>
              </w:rPr>
              <w:t>順位トーナメントを行う。</w:t>
            </w:r>
          </w:p>
          <w:p w14:paraId="7FDA63DA" w14:textId="77777777" w:rsidR="007829FE" w:rsidRDefault="007829FE">
            <w:pPr>
              <w:ind w:left="210" w:hangingChars="100" w:hanging="210"/>
            </w:pPr>
            <w:r>
              <w:rPr>
                <w:rFonts w:hint="eastAsia"/>
              </w:rPr>
              <w:t>・３位決定戦は行わない。</w:t>
            </w:r>
          </w:p>
          <w:p w14:paraId="7FDA63DB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・ボールは日本卓球協会公認球を使用する。本部では</w:t>
            </w:r>
            <w:r>
              <w:rPr>
                <w:rFonts w:hint="eastAsia"/>
              </w:rPr>
              <w:t>Nittaku</w:t>
            </w:r>
            <w:r>
              <w:rPr>
                <w:rFonts w:hint="eastAsia"/>
              </w:rPr>
              <w:t>を準備する。</w:t>
            </w:r>
          </w:p>
          <w:p w14:paraId="7FDA63DC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・ラケット交換は行わず、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自身の</w:t>
            </w:r>
            <w:r>
              <w:rPr>
                <w:rFonts w:ascii="ＭＳ 明朝" w:hAnsi="Times New Roman"/>
                <w:spacing w:val="2"/>
                <w:kern w:val="0"/>
                <w:szCs w:val="21"/>
              </w:rPr>
              <w:t>ラケットを相手に見せる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だけにする。</w:t>
            </w:r>
          </w:p>
          <w:p w14:paraId="7FDA63DD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・チェンジエンドは行わない。</w:t>
            </w:r>
          </w:p>
          <w:p w14:paraId="7FDA63DE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・大きな声は出さない。</w:t>
            </w:r>
          </w:p>
          <w:p w14:paraId="7FDA63DF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・台を手で触ったり、靴の裏を触</w:t>
            </w:r>
            <w:r w:rsidR="00D31A64">
              <w:rPr>
                <w:rFonts w:hint="eastAsia"/>
              </w:rPr>
              <w:t>ったりし</w:t>
            </w:r>
            <w:r>
              <w:rPr>
                <w:rFonts w:hint="eastAsia"/>
              </w:rPr>
              <w:t>ない。</w:t>
            </w:r>
          </w:p>
          <w:p w14:paraId="7FDA63E0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・試合後に握手は行わない。</w:t>
            </w:r>
          </w:p>
          <w:p w14:paraId="7FDA63E1" w14:textId="77777777" w:rsidR="000B65DE" w:rsidRDefault="000B65DE" w:rsidP="000B65DE">
            <w:pPr>
              <w:ind w:left="210" w:hangingChars="100" w:hanging="210"/>
            </w:pPr>
            <w:r>
              <w:t>・タオルは台にかけず、ビニール袋に入れておく。</w:t>
            </w:r>
          </w:p>
        </w:tc>
      </w:tr>
      <w:tr w:rsidR="00527F24" w14:paraId="7FDA63EA" w14:textId="77777777">
        <w:tc>
          <w:tcPr>
            <w:tcW w:w="469" w:type="dxa"/>
          </w:tcPr>
          <w:p w14:paraId="7FDA63E3" w14:textId="77777777" w:rsidR="00527F24" w:rsidRDefault="00EF6020">
            <w:r>
              <w:rPr>
                <w:rFonts w:hint="eastAsia"/>
              </w:rPr>
              <w:t>10</w:t>
            </w:r>
          </w:p>
        </w:tc>
        <w:tc>
          <w:tcPr>
            <w:tcW w:w="2044" w:type="dxa"/>
          </w:tcPr>
          <w:p w14:paraId="7FDA63E4" w14:textId="77777777" w:rsidR="00527F24" w:rsidRDefault="00EF6020">
            <w:r>
              <w:rPr>
                <w:rFonts w:hint="eastAsia"/>
              </w:rPr>
              <w:t>感染対策</w:t>
            </w:r>
          </w:p>
        </w:tc>
        <w:tc>
          <w:tcPr>
            <w:tcW w:w="7391" w:type="dxa"/>
          </w:tcPr>
          <w:p w14:paraId="7FDA63E5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・各自が十分に気を配って行動を行うこと。</w:t>
            </w:r>
          </w:p>
          <w:p w14:paraId="7FDA63E6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・入口、各コートに消毒液を設置する。入退館、試合前後に手指消毒を行うこと。</w:t>
            </w:r>
          </w:p>
          <w:p w14:paraId="7FDA63E7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・競技中以外はマスクを着用のこと。</w:t>
            </w:r>
          </w:p>
          <w:p w14:paraId="7FDA63E8" w14:textId="77777777" w:rsidR="00527F24" w:rsidRDefault="007A5916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EF6020">
              <w:rPr>
                <w:rFonts w:hint="eastAsia"/>
              </w:rPr>
              <w:t>マスクを外す際は正面での相対を避け他人との距離を十分に取る。</w:t>
            </w:r>
          </w:p>
          <w:p w14:paraId="7FDA63E9" w14:textId="77777777" w:rsidR="00427387" w:rsidRDefault="00427387">
            <w:pPr>
              <w:ind w:left="210" w:hangingChars="100" w:hanging="210"/>
            </w:pPr>
            <w:r>
              <w:t>・食事をする時は黙食を徹底すること。</w:t>
            </w:r>
          </w:p>
        </w:tc>
      </w:tr>
      <w:tr w:rsidR="00527F24" w14:paraId="7FDA63EE" w14:textId="77777777">
        <w:tc>
          <w:tcPr>
            <w:tcW w:w="469" w:type="dxa"/>
          </w:tcPr>
          <w:p w14:paraId="7FDA63EB" w14:textId="77777777" w:rsidR="00527F24" w:rsidRDefault="00EF6020">
            <w:r>
              <w:rPr>
                <w:rFonts w:hint="eastAsia"/>
              </w:rPr>
              <w:t>11</w:t>
            </w:r>
          </w:p>
        </w:tc>
        <w:tc>
          <w:tcPr>
            <w:tcW w:w="2044" w:type="dxa"/>
          </w:tcPr>
          <w:p w14:paraId="7FDA63EC" w14:textId="77777777" w:rsidR="00527F24" w:rsidRDefault="00EF6020">
            <w:r>
              <w:rPr>
                <w:rFonts w:hint="eastAsia"/>
              </w:rPr>
              <w:t>観戦</w:t>
            </w:r>
          </w:p>
        </w:tc>
        <w:tc>
          <w:tcPr>
            <w:tcW w:w="7391" w:type="dxa"/>
          </w:tcPr>
          <w:p w14:paraId="7FDA63ED" w14:textId="77777777" w:rsidR="00527F24" w:rsidRDefault="00EF6020">
            <w:pPr>
              <w:ind w:left="210" w:hangingChars="100" w:hanging="210"/>
            </w:pPr>
            <w:r>
              <w:rPr>
                <w:rFonts w:hint="eastAsia"/>
              </w:rPr>
              <w:t>・席を移動してはならない。応援は拍手のみとする。</w:t>
            </w:r>
          </w:p>
        </w:tc>
      </w:tr>
      <w:tr w:rsidR="00527F24" w14:paraId="7FDA63F2" w14:textId="77777777">
        <w:tc>
          <w:tcPr>
            <w:tcW w:w="469" w:type="dxa"/>
          </w:tcPr>
          <w:p w14:paraId="7FDA63EF" w14:textId="77777777" w:rsidR="00527F24" w:rsidRDefault="00EF6020">
            <w:r>
              <w:rPr>
                <w:rFonts w:hint="eastAsia"/>
              </w:rPr>
              <w:t>12</w:t>
            </w:r>
          </w:p>
        </w:tc>
        <w:tc>
          <w:tcPr>
            <w:tcW w:w="2044" w:type="dxa"/>
          </w:tcPr>
          <w:p w14:paraId="7FDA63F0" w14:textId="77777777" w:rsidR="00527F24" w:rsidRDefault="00EF6020">
            <w:r>
              <w:rPr>
                <w:rFonts w:hint="eastAsia"/>
              </w:rPr>
              <w:t>表彰</w:t>
            </w:r>
          </w:p>
        </w:tc>
        <w:tc>
          <w:tcPr>
            <w:tcW w:w="7391" w:type="dxa"/>
          </w:tcPr>
          <w:p w14:paraId="7FDA63F1" w14:textId="10F0BB4F" w:rsidR="00527F24" w:rsidRDefault="007A5916">
            <w:pPr>
              <w:ind w:left="210" w:hangingChars="100" w:hanging="210"/>
            </w:pPr>
            <w:r>
              <w:rPr>
                <w:rFonts w:hint="eastAsia"/>
              </w:rPr>
              <w:t>・各種目</w:t>
            </w:r>
            <w:r w:rsidR="001F42D6">
              <w:rPr>
                <w:rFonts w:hint="eastAsia"/>
              </w:rPr>
              <w:t>３</w:t>
            </w:r>
            <w:r>
              <w:rPr>
                <w:rFonts w:hint="eastAsia"/>
              </w:rPr>
              <w:t>位</w:t>
            </w:r>
            <w:r w:rsidR="00EF6020">
              <w:rPr>
                <w:rFonts w:hint="eastAsia"/>
              </w:rPr>
              <w:t>まで行う。</w:t>
            </w:r>
          </w:p>
        </w:tc>
      </w:tr>
    </w:tbl>
    <w:p w14:paraId="7FDA63F4" w14:textId="77777777" w:rsidR="00527F24" w:rsidRDefault="00527F24"/>
    <w:p w14:paraId="7FDA63F5" w14:textId="77777777" w:rsidR="00527F24" w:rsidRDefault="00EF6020">
      <w:pPr>
        <w:wordWrap w:val="0"/>
        <w:jc w:val="right"/>
      </w:pPr>
      <w:r>
        <w:rPr>
          <w:rFonts w:hint="eastAsia"/>
        </w:rPr>
        <w:t xml:space="preserve">以　上　</w:t>
      </w:r>
    </w:p>
    <w:sectPr w:rsidR="00527F24">
      <w:pgSz w:w="11906" w:h="16838"/>
      <w:pgMar w:top="709" w:right="850" w:bottom="709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0171" w14:textId="77777777" w:rsidR="00F55216" w:rsidRDefault="00F55216" w:rsidP="00F55216">
      <w:r>
        <w:separator/>
      </w:r>
    </w:p>
  </w:endnote>
  <w:endnote w:type="continuationSeparator" w:id="0">
    <w:p w14:paraId="1A5BE2BC" w14:textId="77777777" w:rsidR="00F55216" w:rsidRDefault="00F55216" w:rsidP="00F5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DCBD" w14:textId="77777777" w:rsidR="00F55216" w:rsidRDefault="00F55216" w:rsidP="00F55216">
      <w:r>
        <w:separator/>
      </w:r>
    </w:p>
  </w:footnote>
  <w:footnote w:type="continuationSeparator" w:id="0">
    <w:p w14:paraId="20EEBD59" w14:textId="77777777" w:rsidR="00F55216" w:rsidRDefault="00F55216" w:rsidP="00F5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C46A9"/>
    <w:multiLevelType w:val="singleLevel"/>
    <w:tmpl w:val="5F0C46A9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60F03AE6"/>
    <w:multiLevelType w:val="singleLevel"/>
    <w:tmpl w:val="60F03AE6"/>
    <w:lvl w:ilvl="0">
      <w:start w:val="1"/>
      <w:numFmt w:val="decimalFullWidth"/>
      <w:suff w:val="nothing"/>
      <w:lvlText w:val="%1．"/>
      <w:lvlJc w:val="left"/>
    </w:lvl>
  </w:abstractNum>
  <w:num w:numId="1" w16cid:durableId="1180242710">
    <w:abstractNumId w:val="0"/>
  </w:num>
  <w:num w:numId="2" w16cid:durableId="1326669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7390E"/>
    <w:rsid w:val="000B65DE"/>
    <w:rsid w:val="00141492"/>
    <w:rsid w:val="00172A27"/>
    <w:rsid w:val="001F3A80"/>
    <w:rsid w:val="001F42D6"/>
    <w:rsid w:val="001F4397"/>
    <w:rsid w:val="00223BAC"/>
    <w:rsid w:val="0025466B"/>
    <w:rsid w:val="002661F0"/>
    <w:rsid w:val="002F1D77"/>
    <w:rsid w:val="00333662"/>
    <w:rsid w:val="00382224"/>
    <w:rsid w:val="00392285"/>
    <w:rsid w:val="003F1B66"/>
    <w:rsid w:val="004154A1"/>
    <w:rsid w:val="00427387"/>
    <w:rsid w:val="004919D9"/>
    <w:rsid w:val="004A014A"/>
    <w:rsid w:val="004B5171"/>
    <w:rsid w:val="004D1827"/>
    <w:rsid w:val="0050475A"/>
    <w:rsid w:val="00527F24"/>
    <w:rsid w:val="005E1E9A"/>
    <w:rsid w:val="00670F56"/>
    <w:rsid w:val="006D3FAE"/>
    <w:rsid w:val="007829FE"/>
    <w:rsid w:val="007A5916"/>
    <w:rsid w:val="00860BCE"/>
    <w:rsid w:val="00883A15"/>
    <w:rsid w:val="008C453F"/>
    <w:rsid w:val="008C58AF"/>
    <w:rsid w:val="008F7249"/>
    <w:rsid w:val="009070DD"/>
    <w:rsid w:val="00912D82"/>
    <w:rsid w:val="00920725"/>
    <w:rsid w:val="009C3D59"/>
    <w:rsid w:val="009F4065"/>
    <w:rsid w:val="00A147D4"/>
    <w:rsid w:val="00A375C2"/>
    <w:rsid w:val="00A42649"/>
    <w:rsid w:val="00AF35B1"/>
    <w:rsid w:val="00B448EB"/>
    <w:rsid w:val="00B84E7F"/>
    <w:rsid w:val="00B86DB4"/>
    <w:rsid w:val="00B938BB"/>
    <w:rsid w:val="00C156AC"/>
    <w:rsid w:val="00D13A7D"/>
    <w:rsid w:val="00D165F1"/>
    <w:rsid w:val="00D31A64"/>
    <w:rsid w:val="00DA5AAF"/>
    <w:rsid w:val="00DC1215"/>
    <w:rsid w:val="00E3731D"/>
    <w:rsid w:val="00EF6020"/>
    <w:rsid w:val="00F353DC"/>
    <w:rsid w:val="00F55216"/>
    <w:rsid w:val="00FE3C1A"/>
    <w:rsid w:val="0FD80DDC"/>
    <w:rsid w:val="11C577CA"/>
    <w:rsid w:val="201B5F0F"/>
    <w:rsid w:val="218F29E3"/>
    <w:rsid w:val="25106CCF"/>
    <w:rsid w:val="26D7565E"/>
    <w:rsid w:val="34127690"/>
    <w:rsid w:val="394F04CE"/>
    <w:rsid w:val="42E533FB"/>
    <w:rsid w:val="52C45A6E"/>
    <w:rsid w:val="53EB0189"/>
    <w:rsid w:val="56AE60D0"/>
    <w:rsid w:val="7D66022A"/>
    <w:rsid w:val="7DBB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DA6382"/>
  <w15:docId w15:val="{6105E293-2E50-4ED0-9D8C-49B91CB7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pPr>
      <w:ind w:leftChars="400" w:left="840"/>
    </w:pPr>
  </w:style>
  <w:style w:type="character" w:customStyle="1" w:styleId="a8">
    <w:name w:val="ヘッダー (文字)"/>
    <w:basedOn w:val="a0"/>
    <w:link w:val="a7"/>
    <w:qFormat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kern w:val="2"/>
      <w:sz w:val="21"/>
      <w:szCs w:val="24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2030</Words>
  <Characters>184</Characters>
  <Application>Microsoft Office Word</Application>
  <DocSecurity>0</DocSecurity>
  <Lines>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福寿 賢太郎</cp:lastModifiedBy>
  <cp:revision>35</cp:revision>
  <cp:lastPrinted>2021-07-24T13:08:00Z</cp:lastPrinted>
  <dcterms:created xsi:type="dcterms:W3CDTF">2022-04-24T01:20:00Z</dcterms:created>
  <dcterms:modified xsi:type="dcterms:W3CDTF">2022-05-11T12:38:00Z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